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D5" w:rsidRPr="002458D5" w:rsidRDefault="002458D5" w:rsidP="002458D5">
      <w:pPr>
        <w:shd w:val="clear" w:color="auto" w:fill="FFFFFF"/>
        <w:spacing w:before="390" w:after="120" w:line="240" w:lineRule="auto"/>
        <w:jc w:val="center"/>
        <w:textAlignment w:val="baseline"/>
        <w:outlineLvl w:val="2"/>
        <w:rPr>
          <w:rFonts w:ascii="Times New Roman" w:eastAsia="Times New Roman" w:hAnsi="Times New Roman" w:cs="Times New Roman"/>
          <w:b/>
          <w:bCs/>
          <w:color w:val="333333"/>
          <w:sz w:val="28"/>
          <w:szCs w:val="28"/>
          <w:lang w:eastAsia="ru-RU"/>
        </w:rPr>
      </w:pPr>
      <w:bookmarkStart w:id="0" w:name="_GoBack"/>
      <w:r w:rsidRPr="002458D5">
        <w:rPr>
          <w:rFonts w:ascii="Times New Roman" w:eastAsia="Times New Roman" w:hAnsi="Times New Roman" w:cs="Times New Roman"/>
          <w:b/>
          <w:bCs/>
          <w:color w:val="333333"/>
          <w:sz w:val="28"/>
          <w:szCs w:val="28"/>
          <w:lang w:eastAsia="ru-RU"/>
        </w:rPr>
        <w:t>Памятка для жителей города по Порядку</w:t>
      </w:r>
      <w:bookmarkEnd w:id="0"/>
      <w:r w:rsidRPr="002458D5">
        <w:rPr>
          <w:rFonts w:ascii="Times New Roman" w:eastAsia="Times New Roman" w:hAnsi="Times New Roman" w:cs="Times New Roman"/>
          <w:b/>
          <w:bCs/>
          <w:color w:val="333333"/>
          <w:sz w:val="28"/>
          <w:szCs w:val="28"/>
          <w:lang w:eastAsia="ru-RU"/>
        </w:rPr>
        <w:t xml:space="preserve"> предоставления жилищно-коммунальных услуг гражданам</w:t>
      </w:r>
    </w:p>
    <w:p w:rsidR="002458D5" w:rsidRPr="002458D5" w:rsidRDefault="002458D5" w:rsidP="002458D5">
      <w:pPr>
        <w:spacing w:after="0" w:line="240" w:lineRule="auto"/>
        <w:rPr>
          <w:rFonts w:ascii="Times New Roman" w:eastAsia="Times New Roman" w:hAnsi="Times New Roman" w:cs="Times New Roman"/>
          <w:sz w:val="28"/>
          <w:szCs w:val="28"/>
          <w:lang w:eastAsia="ru-RU"/>
        </w:rPr>
      </w:pP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b/>
          <w:bCs/>
          <w:color w:val="333333"/>
          <w:sz w:val="28"/>
          <w:szCs w:val="28"/>
          <w:bdr w:val="none" w:sz="0" w:space="0" w:color="auto" w:frame="1"/>
          <w:lang w:eastAsia="ru-RU"/>
        </w:rPr>
        <w:t>Памятка для жителей города по Порядку предоставления жилищно-коммунальных услуг гражданам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в соответствии с Жилищным кодексом РФ жилищно-коммунальные услуги предоставляются гражданам в соответствии с постановлением Правительства РФ от 23.05.2006 № 307«О порядке предоставления коммунальных услуг гражданам» и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Жилищный кодекс РФ возлагает на собственников помещений в многоквартирном доме обязанность выбрать один из трех возможных способов управления многоквартирным домом: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управление управляющей организацией,</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управление товариществом собственников жилья,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непосредственное управление домом.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b/>
          <w:bCs/>
          <w:color w:val="333333"/>
          <w:sz w:val="28"/>
          <w:szCs w:val="28"/>
          <w:bdr w:val="none" w:sz="0" w:space="0" w:color="auto" w:frame="1"/>
          <w:lang w:eastAsia="ru-RU"/>
        </w:rPr>
        <w:t>1. Управление управляющей организацией</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Управляющая организация юридическое лицо независимо от организационно- правовой формы или индивидуальный предприниматель.</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Гражданским кодексом РФ определено, что юридическим лицом признается организация, которая отвечает по своим обязательствам,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 При этом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По договору управления многоквартирным домом управляющая организация по заданию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lastRenderedPageBreak/>
        <w:t xml:space="preserve">Заключая договор на управление домом, управляющая организация берет на себя обязательства по содержанию и </w:t>
      </w:r>
      <w:proofErr w:type="gramStart"/>
      <w:r w:rsidRPr="002458D5">
        <w:rPr>
          <w:rFonts w:ascii="Times New Roman" w:eastAsia="Times New Roman" w:hAnsi="Times New Roman" w:cs="Times New Roman"/>
          <w:color w:val="333333"/>
          <w:sz w:val="28"/>
          <w:szCs w:val="28"/>
          <w:lang w:eastAsia="ru-RU"/>
        </w:rPr>
        <w:t>эксплуатации многоквартирного дома</w:t>
      </w:r>
      <w:proofErr w:type="gramEnd"/>
      <w:r w:rsidRPr="002458D5">
        <w:rPr>
          <w:rFonts w:ascii="Times New Roman" w:eastAsia="Times New Roman" w:hAnsi="Times New Roman" w:cs="Times New Roman"/>
          <w:color w:val="333333"/>
          <w:sz w:val="28"/>
          <w:szCs w:val="28"/>
          <w:lang w:eastAsia="ru-RU"/>
        </w:rPr>
        <w:t xml:space="preserve"> и обеспечению жителей дома коммунальными услугами.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Собственники помещений в соответствии с условиями договора управления вправе: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б) проверять объемы, качество и периодичность оказания услуг и выполнения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работ (в том числе путем проведения соответствующей экспертизы);</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в) требовать от ответственных лиц устранения выявленных дефектов и проверять полноту и своевременность их устранения.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Управляющая организация, действуя в интересах собственников, вправе заключать договора с третьими лицами на выполнение работ и оказание услуг по содержанию и ремонту общего имущества дома.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При этом ответственность за надлежащие содержание общего имущества дома в данном случае несет управляющая организация в рамках договора управления.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если иное не установлено договором управления многоквартирным домом.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По окончании срока действия договора управления стороны вправе прекратить договор либо заключить договор на иных условиях. Если по окончании срока действия договора управления ни одна из сторон не заявит о его прекращении, то договор управления считается продленным на тех же условиях и на тот же срок.</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Право досрочного расторжения договора управления управляющей организацией действующим законодательством не предусмотрено.</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Если собственниками помещений в многоквартирном доме выбран способ управления домом - управление управляющей организацией, плата за жилое помещение и коммунальные услуги вносится этой управляющей организации.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xml:space="preserve">На основании решения общего собрания собственников помещений в многоквартирном доме собственники помещений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2458D5">
        <w:rPr>
          <w:rFonts w:ascii="Times New Roman" w:eastAsia="Times New Roman" w:hAnsi="Times New Roman" w:cs="Times New Roman"/>
          <w:color w:val="333333"/>
          <w:sz w:val="28"/>
          <w:szCs w:val="28"/>
          <w:lang w:eastAsia="ru-RU"/>
        </w:rPr>
        <w:t>ресурсоснабжающим</w:t>
      </w:r>
      <w:proofErr w:type="spellEnd"/>
      <w:r w:rsidRPr="002458D5">
        <w:rPr>
          <w:rFonts w:ascii="Times New Roman" w:eastAsia="Times New Roman" w:hAnsi="Times New Roman" w:cs="Times New Roman"/>
          <w:color w:val="333333"/>
          <w:sz w:val="28"/>
          <w:szCs w:val="28"/>
          <w:lang w:eastAsia="ru-RU"/>
        </w:rPr>
        <w:t xml:space="preserve"> </w:t>
      </w:r>
      <w:r w:rsidRPr="002458D5">
        <w:rPr>
          <w:rFonts w:ascii="Times New Roman" w:eastAsia="Times New Roman" w:hAnsi="Times New Roman" w:cs="Times New Roman"/>
          <w:color w:val="333333"/>
          <w:sz w:val="28"/>
          <w:szCs w:val="28"/>
          <w:lang w:eastAsia="ru-RU"/>
        </w:rPr>
        <w:lastRenderedPageBreak/>
        <w:t xml:space="preserve">организациям. При этом внесение платы за коммунальные услуги </w:t>
      </w:r>
      <w:proofErr w:type="spellStart"/>
      <w:r w:rsidRPr="002458D5">
        <w:rPr>
          <w:rFonts w:ascii="Times New Roman" w:eastAsia="Times New Roman" w:hAnsi="Times New Roman" w:cs="Times New Roman"/>
          <w:color w:val="333333"/>
          <w:sz w:val="28"/>
          <w:szCs w:val="28"/>
          <w:lang w:eastAsia="ru-RU"/>
        </w:rPr>
        <w:t>ресурсоснабжающим</w:t>
      </w:r>
      <w:proofErr w:type="spellEnd"/>
      <w:r w:rsidRPr="002458D5">
        <w:rPr>
          <w:rFonts w:ascii="Times New Roman" w:eastAsia="Times New Roman" w:hAnsi="Times New Roman" w:cs="Times New Roman"/>
          <w:color w:val="333333"/>
          <w:sz w:val="28"/>
          <w:szCs w:val="28"/>
          <w:lang w:eastAsia="ru-RU"/>
        </w:rPr>
        <w:t xml:space="preserve"> организациям признается выполнением собственниками помещений и нанимателями жилых помещений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b/>
          <w:bCs/>
          <w:color w:val="333333"/>
          <w:sz w:val="28"/>
          <w:szCs w:val="28"/>
          <w:bdr w:val="none" w:sz="0" w:space="0" w:color="auto" w:frame="1"/>
          <w:lang w:eastAsia="ru-RU"/>
        </w:rPr>
        <w:t>11. Управление товариществом собственников жилья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Товариществом собственников жилья 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Устав товарищества собственников жилья принимается на общем собрании, большинством голосов от общего числа голосов собственников помещений в многоквартирном доме.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Товарищества собственников жилья вправе: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lastRenderedPageBreak/>
        <w:t>-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Члены товарищества собственников жилья вносят обязательные платежи и (или) взносы, связанные с оплатой расходов на содержание, текущий и капитальный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Не являющиеся членами товарищества собственников жилья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Ответственность за содержание и ремонт общего имущества, а также предоставление коммунальных услуг гражданам надлежащего качества несет товарищество собственников жилья.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b/>
          <w:bCs/>
          <w:color w:val="333333"/>
          <w:sz w:val="28"/>
          <w:szCs w:val="28"/>
          <w:bdr w:val="none" w:sz="0" w:space="0" w:color="auto" w:frame="1"/>
          <w:lang w:eastAsia="ru-RU"/>
        </w:rPr>
        <w:t>111. Непосредственное управление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заключается с лицами, осуществляющими соответствующие виды деятельности,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заключаются каждым собственником помещения, осуществляющим непосредственное управление многоквартирным домом, от своего имени.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Вне зависимости от способа управления многоквартирным домом обязанность по внесению платы за жилое помещение и коммунальные услуги возникает у:</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1) нанимателя жилого помещения по договору социального найма с момента заключения такого договора;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lastRenderedPageBreak/>
        <w:t>2) арендатора жилого помещения государственного или муниципального жилищного фонда с момента заключения соответствующего договора аренды;</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4) члена жилищного кооператива с момента предоставления жилого помещения жилищным кооперативом;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5) собственника жилого помещения с момента возникновения права собственности на жилое помещение;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1) плату за пользование жилым помещением (плата за наем);</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2) плату за содержание и ремонт жилого помещения, включающую в себя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плату за услуги и работы по управлению многоквартирным домом, содержанию и текущему ремонту общего имущества в многоквартирном доме.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3) плату за коммунальные услуги.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2. Плата за жилое помещение и коммунальные услуги для собственника помещения в многоквартирном доме включает в себя:</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1)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2) плату за коммунальные услуги.</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2458D5" w:rsidRPr="002458D5" w:rsidRDefault="002458D5" w:rsidP="002458D5">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color w:val="333333"/>
          <w:sz w:val="28"/>
          <w:szCs w:val="28"/>
          <w:lang w:eastAsia="ru-RU"/>
        </w:rPr>
        <w:t xml:space="preserve">Плата за жилое помещение и коммунальные услуги вносится на основании платежных документов, представленных не позднее первого числа месяца, </w:t>
      </w:r>
      <w:r w:rsidRPr="002458D5">
        <w:rPr>
          <w:rFonts w:ascii="Times New Roman" w:eastAsia="Times New Roman" w:hAnsi="Times New Roman" w:cs="Times New Roman"/>
          <w:color w:val="333333"/>
          <w:sz w:val="28"/>
          <w:szCs w:val="28"/>
          <w:lang w:eastAsia="ru-RU"/>
        </w:rPr>
        <w:lastRenderedPageBreak/>
        <w:t>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2458D5" w:rsidRPr="002458D5" w:rsidRDefault="002458D5" w:rsidP="002458D5">
      <w:pPr>
        <w:shd w:val="clear" w:color="auto" w:fill="FFFFFF"/>
        <w:spacing w:after="0" w:line="240" w:lineRule="auto"/>
        <w:textAlignment w:val="baseline"/>
        <w:rPr>
          <w:rFonts w:ascii="Times New Roman" w:eastAsia="Times New Roman" w:hAnsi="Times New Roman" w:cs="Times New Roman"/>
          <w:color w:val="333333"/>
          <w:sz w:val="28"/>
          <w:szCs w:val="28"/>
          <w:lang w:eastAsia="ru-RU"/>
        </w:rPr>
      </w:pPr>
      <w:r w:rsidRPr="002458D5">
        <w:rPr>
          <w:rFonts w:ascii="Times New Roman" w:eastAsia="Times New Roman" w:hAnsi="Times New Roman" w:cs="Times New Roman"/>
          <w:i/>
          <w:iCs/>
          <w:color w:val="333333"/>
          <w:sz w:val="28"/>
          <w:szCs w:val="28"/>
          <w:bdr w:val="none" w:sz="0" w:space="0" w:color="auto" w:frame="1"/>
          <w:lang w:eastAsia="ru-RU"/>
        </w:rPr>
        <w:t>Начальник департамента ЖКХ А.С. Шумский</w:t>
      </w:r>
    </w:p>
    <w:p w:rsidR="00323564" w:rsidRPr="002458D5" w:rsidRDefault="00323564">
      <w:pPr>
        <w:rPr>
          <w:rFonts w:ascii="Times New Roman" w:hAnsi="Times New Roman" w:cs="Times New Roman"/>
          <w:sz w:val="28"/>
          <w:szCs w:val="28"/>
        </w:rPr>
      </w:pPr>
    </w:p>
    <w:sectPr w:rsidR="00323564" w:rsidRPr="00245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D5"/>
    <w:rsid w:val="002458D5"/>
    <w:rsid w:val="0032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FE640-2FE7-4931-94A9-CBF3D2CF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458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58D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45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58D5"/>
    <w:rPr>
      <w:b/>
      <w:bCs/>
    </w:rPr>
  </w:style>
  <w:style w:type="character" w:styleId="a5">
    <w:name w:val="Emphasis"/>
    <w:basedOn w:val="a0"/>
    <w:uiPriority w:val="20"/>
    <w:qFormat/>
    <w:rsid w:val="00245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19603">
      <w:bodyDiv w:val="1"/>
      <w:marLeft w:val="0"/>
      <w:marRight w:val="0"/>
      <w:marTop w:val="0"/>
      <w:marBottom w:val="0"/>
      <w:divBdr>
        <w:top w:val="none" w:sz="0" w:space="0" w:color="auto"/>
        <w:left w:val="none" w:sz="0" w:space="0" w:color="auto"/>
        <w:bottom w:val="none" w:sz="0" w:space="0" w:color="auto"/>
        <w:right w:val="none" w:sz="0" w:space="0" w:color="auto"/>
      </w:divBdr>
      <w:divsChild>
        <w:div w:id="130666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11502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2019-02-25T13:00:00Z</dcterms:created>
  <dcterms:modified xsi:type="dcterms:W3CDTF">2019-02-25T13:00:00Z</dcterms:modified>
</cp:coreProperties>
</file>